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04" w:rsidRDefault="00FB3D04" w:rsidP="00FB3D04">
      <w:pPr>
        <w:ind w:firstLine="709"/>
        <w:rPr>
          <w:sz w:val="24"/>
          <w:szCs w:val="24"/>
        </w:rPr>
      </w:pPr>
      <w:r>
        <w:rPr>
          <w:sz w:val="24"/>
          <w:szCs w:val="24"/>
        </w:rPr>
        <w:t>Аннотация учебной программы «Технология» 11 класс.</w:t>
      </w:r>
    </w:p>
    <w:p w:rsidR="00FB3D04" w:rsidRDefault="00FB3D04" w:rsidP="00FB3D04">
      <w:pPr>
        <w:ind w:firstLine="709"/>
        <w:rPr>
          <w:sz w:val="24"/>
          <w:szCs w:val="24"/>
        </w:rPr>
      </w:pPr>
    </w:p>
    <w:p w:rsidR="00F03D81" w:rsidRDefault="00F03D81" w:rsidP="00F03D81">
      <w:pPr>
        <w:ind w:firstLine="709"/>
        <w:rPr>
          <w:sz w:val="24"/>
          <w:szCs w:val="24"/>
        </w:rPr>
      </w:pPr>
      <w:proofErr w:type="gramStart"/>
      <w:r w:rsidRPr="00170AE5">
        <w:rPr>
          <w:sz w:val="24"/>
          <w:szCs w:val="24"/>
        </w:rPr>
        <w:t xml:space="preserve">Рабочая программа по «Технологии» для учеников 11 класса (базовый уровень) составлена на основе примерной программы основного общего образования по технологии (Письмо Департамента государственной политики в образовании </w:t>
      </w:r>
      <w:proofErr w:type="spellStart"/>
      <w:r w:rsidRPr="00170AE5">
        <w:rPr>
          <w:sz w:val="24"/>
          <w:szCs w:val="24"/>
        </w:rPr>
        <w:t>Минобрнауки</w:t>
      </w:r>
      <w:proofErr w:type="spellEnd"/>
      <w:r w:rsidRPr="00170AE5">
        <w:rPr>
          <w:sz w:val="24"/>
          <w:szCs w:val="24"/>
        </w:rPr>
        <w:t xml:space="preserve"> России от 07.07.2005г. №03-1263), в соответствии со следующими нормативными документами: базисным учебным планом общеобразовательных учреждений Российской Федерации (Приказ Минобразования РФ № 1312 от 09. 03. 2004);</w:t>
      </w:r>
      <w:proofErr w:type="gramEnd"/>
      <w:r w:rsidRPr="00170AE5">
        <w:rPr>
          <w:sz w:val="24"/>
          <w:szCs w:val="24"/>
        </w:rPr>
        <w:t xml:space="preserve"> Федеральным компонентом государственного образовательного стандарта (Приказ Минобразования РФ от 05. 03. 2004 года № 1089); Федеральным перечнем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(Приказ Департамента государственной политики в образовании </w:t>
      </w:r>
      <w:proofErr w:type="spellStart"/>
      <w:r w:rsidRPr="00170AE5">
        <w:rPr>
          <w:sz w:val="24"/>
          <w:szCs w:val="24"/>
        </w:rPr>
        <w:t>Минобрнауки</w:t>
      </w:r>
      <w:proofErr w:type="spellEnd"/>
      <w:r w:rsidRPr="00170AE5">
        <w:rPr>
          <w:sz w:val="24"/>
          <w:szCs w:val="24"/>
        </w:rPr>
        <w:t xml:space="preserve"> России от 07.12.2005г. №302).</w:t>
      </w:r>
    </w:p>
    <w:p w:rsidR="00F753D1" w:rsidRPr="00170AE5" w:rsidRDefault="00F753D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Настоящая программа от</w:t>
      </w:r>
      <w:r w:rsidRPr="00170AE5">
        <w:rPr>
          <w:sz w:val="24"/>
          <w:szCs w:val="24"/>
        </w:rPr>
        <w:softHyphen/>
        <w:t xml:space="preserve">ражают актуальные подходы к образовательному процессу — </w:t>
      </w:r>
      <w:proofErr w:type="spellStart"/>
      <w:r w:rsidRPr="00170AE5">
        <w:rPr>
          <w:sz w:val="24"/>
          <w:szCs w:val="24"/>
        </w:rPr>
        <w:t>компетентностный</w:t>
      </w:r>
      <w:proofErr w:type="spellEnd"/>
      <w:r w:rsidRPr="00170AE5">
        <w:rPr>
          <w:sz w:val="24"/>
          <w:szCs w:val="24"/>
        </w:rPr>
        <w:t xml:space="preserve">, личностно </w:t>
      </w:r>
      <w:proofErr w:type="gramStart"/>
      <w:r w:rsidRPr="00170AE5">
        <w:rPr>
          <w:sz w:val="24"/>
          <w:szCs w:val="24"/>
        </w:rPr>
        <w:t>ориентированный</w:t>
      </w:r>
      <w:proofErr w:type="gramEnd"/>
      <w:r w:rsidRPr="00170AE5">
        <w:rPr>
          <w:sz w:val="24"/>
          <w:szCs w:val="24"/>
        </w:rPr>
        <w:t xml:space="preserve"> и </w:t>
      </w:r>
      <w:proofErr w:type="spellStart"/>
      <w:r w:rsidRPr="00170AE5">
        <w:rPr>
          <w:sz w:val="24"/>
          <w:szCs w:val="24"/>
        </w:rPr>
        <w:t>деятельностный</w:t>
      </w:r>
      <w:proofErr w:type="spellEnd"/>
      <w:r w:rsidRPr="00170AE5">
        <w:rPr>
          <w:sz w:val="24"/>
          <w:szCs w:val="24"/>
        </w:rPr>
        <w:t>. В процессе обучения у старшеклассников должно быть сформировано умение осознавать и формулировать свои взгляды и мнения. Особое место отводится решению проблемы подготовки учащихся к профессиональному само</w:t>
      </w:r>
      <w:r w:rsidRPr="00170AE5">
        <w:rPr>
          <w:sz w:val="24"/>
          <w:szCs w:val="24"/>
        </w:rPr>
        <w:softHyphen/>
        <w:t>определению, трудовой деятельност</w:t>
      </w:r>
      <w:r>
        <w:rPr>
          <w:sz w:val="24"/>
          <w:szCs w:val="24"/>
        </w:rPr>
        <w:t>и в условиях рыночной экономики.</w:t>
      </w:r>
    </w:p>
    <w:p w:rsidR="00F03D81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 xml:space="preserve">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Обучение направлено на формирование умения само</w:t>
      </w:r>
      <w:r w:rsidRPr="00170AE5">
        <w:rPr>
          <w:sz w:val="24"/>
          <w:szCs w:val="24"/>
        </w:rPr>
        <w:softHyphen/>
        <w:t>стоятельно действовать и принимать решения, защищать свою позицию, планировать и осуществлять личные планы, находить нужную информацию, используя различные ис</w:t>
      </w:r>
      <w:r w:rsidRPr="00170AE5">
        <w:rPr>
          <w:sz w:val="24"/>
          <w:szCs w:val="24"/>
        </w:rPr>
        <w:softHyphen/>
        <w:t>точники (справочную литературу, интернет-ресурсы, СМИ, научные тексты, таблицы, графики, диаграммы, символы), осмысливать полученные сведения и использовать их на практике.</w:t>
      </w:r>
    </w:p>
    <w:p w:rsidR="00AE270A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В целом программа направлена на освоение учащимися социально-трудовой, ценностно-смысловой, личностно-развивающей, коммуникативной и культурно-эстетической ком</w:t>
      </w:r>
      <w:r w:rsidRPr="00170AE5">
        <w:rPr>
          <w:sz w:val="24"/>
          <w:szCs w:val="24"/>
        </w:rPr>
        <w:softHyphen/>
        <w:t xml:space="preserve">петенций. 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 xml:space="preserve">Основным предназначением образовательной области «Технология» в старшей школе на базовом уровне является: продолжение формирования культуры труда школьника; развитие системы технологических знаний и трудовых умений; воспитание трудовых, гражданских и патриотических качеств его личности; уточнение профессиональных и жизненных планов в условиях рынка труда. 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Основными результатами освоения учащимися образовательной области “Технология” являются: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овладение знаниями о влиянии технологий на общественное развитие, о составляющих современного производства товаров и услуг,  структуре организаций, нормировании и оплате труда, спросе на рынке труда.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овладение трудовыми и технологическими знаниями и умениями, необходимыми для  проектирования  и создания продуктов труда в соответствии с их предполагаемыми функциональными  и эстетическими свойствами;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 xml:space="preserve">умения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 </w:t>
      </w:r>
    </w:p>
    <w:p w:rsidR="00F03D81" w:rsidRPr="00170AE5" w:rsidRDefault="00F03D81" w:rsidP="00F03D8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формирование культуры труда, уважительного отношения к труду и результатам труда, самостоятельности, ответственного отношения к профессиональному самоопределению;</w:t>
      </w:r>
    </w:p>
    <w:p w:rsidR="00F03D81" w:rsidRPr="00170AE5" w:rsidRDefault="00F03D81" w:rsidP="00F753D1">
      <w:pPr>
        <w:ind w:firstLine="709"/>
        <w:rPr>
          <w:sz w:val="24"/>
          <w:szCs w:val="24"/>
        </w:rPr>
      </w:pPr>
      <w:r w:rsidRPr="00170AE5">
        <w:rPr>
          <w:sz w:val="24"/>
          <w:szCs w:val="24"/>
        </w:rPr>
        <w:t>развитие творческих, коммуникативных и организационных способностей, необходимых для последующего профессионального образования и трудовой деятельности.</w:t>
      </w:r>
    </w:p>
    <w:sectPr w:rsidR="00F03D81" w:rsidRPr="00170AE5" w:rsidSect="00F753D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D81"/>
    <w:rsid w:val="00AE270A"/>
    <w:rsid w:val="00B4371E"/>
    <w:rsid w:val="00F03D81"/>
    <w:rsid w:val="00F753D1"/>
    <w:rsid w:val="00FB3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D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F03D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2017-11-11T18:23:00Z</dcterms:created>
  <dcterms:modified xsi:type="dcterms:W3CDTF">2017-11-11T18:56:00Z</dcterms:modified>
</cp:coreProperties>
</file>